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中共中央 国务院</w:t>
      </w:r>
      <w:r>
        <w:rPr>
          <w:rFonts w:ascii="微软雅黑" w:eastAsia="微软雅黑" w:hAnsi="微软雅黑" w:cs="宋体" w:hint="eastAsia"/>
          <w:b/>
          <w:bCs/>
          <w:color w:val="4B4B4B"/>
          <w:kern w:val="36"/>
          <w:sz w:val="30"/>
          <w:szCs w:val="30"/>
        </w:rPr>
        <w:br/>
        <w:t>关于全面加强新时代大中小学劳动教育的意见</w:t>
      </w:r>
    </w:p>
    <w:p>
      <w:pPr>
        <w:widowControl/>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（2020年3月20日）</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为构建德智体美劳全面培养的教育体系，现就加强新时代大中小学劳动教育提出如下意见。</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一、充分认识新时代培养社会主义建设者和接班人对加强劳动教育的新要求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（二）指导思想。以习近平新时代中国特色社会主义思想为指导，全面贯彻党的教育方针，落实全国教育大会精神，坚持立德树人，坚持培育和</w:t>
      </w:r>
      <w:proofErr w:type="gramStart"/>
      <w:r>
        <w:rPr>
          <w:rFonts w:ascii="微软雅黑" w:eastAsia="微软雅黑" w:hAnsi="微软雅黑" w:cs="宋体" w:hint="eastAsia"/>
          <w:color w:val="4B4B4B"/>
          <w:kern w:val="0"/>
          <w:sz w:val="24"/>
          <w:szCs w:val="24"/>
        </w:rPr>
        <w:t>践行</w:t>
      </w:r>
      <w:proofErr w:type="gramEnd"/>
      <w:r>
        <w:rPr>
          <w:rFonts w:ascii="微软雅黑" w:eastAsia="微软雅黑" w:hAnsi="微软雅黑" w:cs="宋体" w:hint="eastAsia"/>
          <w:color w:val="4B4B4B"/>
          <w:kern w:val="0"/>
          <w:sz w:val="24"/>
          <w:szCs w:val="24"/>
        </w:rPr>
        <w:t>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（三）基本原则</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——遵循教育规律。符合学生年龄特点，以体力劳动为主，注意手脑并用、安全适度，强化实践体验，让学生亲历劳动过程，提升育人实效性。</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——体现时代特征。适应科技发展和产业变革，针对劳动新形态，注重新兴技术支撑和社会服务新变化。深化产教融合，改进劳动教育方式。强化诚实合法劳动意识，培养科学精神，提高创造性劳动能力。</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——强化综合实施。加强政府统筹，拓宽劳动教育途径，整合家庭、学校、社会各方面力量。家庭劳动教育要日常化，学校劳动教育要规范化，社会劳动教育要多样化，形成协同育人格局。</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——坚持因地制宜。根据各地区和学校实际，结合当地在自然、经济、文化等方面条件，充分挖掘行业企业、职业院校等可利用资源，宜工则工、宜农则农，采取多种方式开展劳动教育，避免“一刀切”。</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 xml:space="preserve">　二、全面构建体现时代特征的劳动教育体系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w:t>
      </w:r>
      <w:proofErr w:type="gramStart"/>
      <w:r>
        <w:rPr>
          <w:rFonts w:ascii="微软雅黑" w:eastAsia="微软雅黑" w:hAnsi="微软雅黑" w:cs="宋体" w:hint="eastAsia"/>
          <w:color w:val="4B4B4B"/>
          <w:kern w:val="0"/>
          <w:sz w:val="24"/>
          <w:szCs w:val="24"/>
        </w:rPr>
        <w:t>磨炼</w:t>
      </w:r>
      <w:proofErr w:type="gramEnd"/>
      <w:r>
        <w:rPr>
          <w:rFonts w:ascii="微软雅黑" w:eastAsia="微软雅黑" w:hAnsi="微软雅黑" w:cs="宋体" w:hint="eastAsia"/>
          <w:color w:val="4B4B4B"/>
          <w:kern w:val="0"/>
          <w:sz w:val="24"/>
          <w:szCs w:val="24"/>
        </w:rPr>
        <w:t>意志，培养学生正确劳动价值观和良好劳动品质。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（六）设置劳动教育课程。整体优化学校课程设置，将劳动教育纳入中小学国家课程方案和职业院校、普通高等学校人才培养方案，形成具有综合性、实践性、开放性、针对性的劳动教育课程体系。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根据各学段特点，在大中小学设立劳动教育必修课程，系统加强劳动教育。中小学劳动教育课每周不少于1课时，学校要对学生每天课外校外劳动时间</w:t>
      </w:r>
      <w:proofErr w:type="gramStart"/>
      <w:r>
        <w:rPr>
          <w:rFonts w:ascii="微软雅黑" w:eastAsia="微软雅黑" w:hAnsi="微软雅黑" w:cs="宋体" w:hint="eastAsia"/>
          <w:color w:val="4B4B4B"/>
          <w:kern w:val="0"/>
          <w:sz w:val="24"/>
          <w:szCs w:val="24"/>
        </w:rPr>
        <w:t>作出</w:t>
      </w:r>
      <w:proofErr w:type="gramEnd"/>
      <w:r>
        <w:rPr>
          <w:rFonts w:ascii="微软雅黑" w:eastAsia="微软雅黑" w:hAnsi="微软雅黑" w:cs="宋体" w:hint="eastAsia"/>
          <w:color w:val="4B4B4B"/>
          <w:kern w:val="0"/>
          <w:sz w:val="24"/>
          <w:szCs w:val="24"/>
        </w:rPr>
        <w:t>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根据需要编写劳动实践指导手册，明确教学目标、活动设计、工具使用、考核评价、安全保护等劳动教育要求。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（七）确定劳动教育内容要求。根据教育目标，针对</w:t>
      </w:r>
      <w:proofErr w:type="gramStart"/>
      <w:r>
        <w:rPr>
          <w:rFonts w:ascii="微软雅黑" w:eastAsia="微软雅黑" w:hAnsi="微软雅黑" w:cs="宋体" w:hint="eastAsia"/>
          <w:color w:val="4B4B4B"/>
          <w:kern w:val="0"/>
          <w:sz w:val="24"/>
          <w:szCs w:val="24"/>
        </w:rPr>
        <w:t>不</w:t>
      </w:r>
      <w:proofErr w:type="gramEnd"/>
      <w:r>
        <w:rPr>
          <w:rFonts w:ascii="微软雅黑" w:eastAsia="微软雅黑" w:hAnsi="微软雅黑" w:cs="宋体" w:hint="eastAsia"/>
          <w:color w:val="4B4B4B"/>
          <w:kern w:val="0"/>
          <w:sz w:val="24"/>
          <w:szCs w:val="24"/>
        </w:rPr>
        <w:t>同学段、类型学生特点，以日常生活劳动、生产劳动和服务性劳动为主要内容开展劳动教育。结合产业新业态、劳动新形态，注重选择新型服务性劳动的内容。</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w:t>
      </w:r>
      <w:r>
        <w:rPr>
          <w:rFonts w:ascii="微软雅黑" w:eastAsia="微软雅黑" w:hAnsi="微软雅黑" w:cs="宋体" w:hint="eastAsia"/>
          <w:b/>
          <w:bCs/>
          <w:color w:val="4B4B4B"/>
          <w:kern w:val="0"/>
          <w:sz w:val="24"/>
          <w:szCs w:val="24"/>
          <w:bdr w:val="none" w:sz="0" w:space="0" w:color="auto" w:frame="1"/>
        </w:rPr>
        <w:t>三、广泛开展劳动教育实践活动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w:t>
      </w:r>
      <w:r>
        <w:rPr>
          <w:rFonts w:ascii="微软雅黑" w:eastAsia="微软雅黑" w:hAnsi="微软雅黑" w:cs="宋体" w:hint="eastAsia"/>
          <w:color w:val="4B4B4B"/>
          <w:kern w:val="0"/>
          <w:sz w:val="24"/>
          <w:szCs w:val="24"/>
        </w:rPr>
        <w:lastRenderedPageBreak/>
        <w:t>员相关力量、搭建活动平台，共同支持学生深入城乡社区、福利院和公共场所等参加志愿服务，开展公益劳动，参与社区治理。</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四、着力提升劳动教育支撑保障能力</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（十四）健全经费投入机制。各地区要统筹中央补助资金和自有财力，多种形式筹措资金，加快建设校内劳动教育场所和校外劳动教育实践基地，加强</w:t>
      </w:r>
      <w:r>
        <w:rPr>
          <w:rFonts w:ascii="微软雅黑" w:eastAsia="微软雅黑" w:hAnsi="微软雅黑" w:cs="宋体" w:hint="eastAsia"/>
          <w:color w:val="4B4B4B"/>
          <w:kern w:val="0"/>
          <w:sz w:val="24"/>
          <w:szCs w:val="24"/>
        </w:rPr>
        <w:lastRenderedPageBreak/>
        <w:t>学校劳动教育设施标准化建设，建立学校劳动教育器材、耗材补充机制。学校可按照规定统筹安排公用经费等资金开展劳动教育。可采取政府购买服务方式，吸引社会力量提供劳动教育服务。</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 xml:space="preserve">　五、切实加强劳动教育的组织实施</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w:t>
      </w:r>
      <w:r>
        <w:rPr>
          <w:rFonts w:ascii="微软雅黑" w:eastAsia="微软雅黑" w:hAnsi="微软雅黑" w:cs="宋体" w:hint="eastAsia"/>
          <w:color w:val="4B4B4B"/>
          <w:kern w:val="0"/>
          <w:sz w:val="24"/>
          <w:szCs w:val="24"/>
        </w:rPr>
        <w:lastRenderedPageBreak/>
        <w:t>标，作为对被督导部门和学校及其主要负责人考核奖惩的依据。开展劳动教育质量监测，强化反馈和指导。</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八）加强宣传引导。引导家长树立正确劳动观念，支持配合学校开展劳动教育。加强劳动教育科学研究，宣传推广劳动教育典型经验。积极宣传企事业单位和社会机构提供劳动教育服务的先进事迹。注重挖掘在抗</w:t>
      </w:r>
      <w:proofErr w:type="gramStart"/>
      <w:r>
        <w:rPr>
          <w:rFonts w:ascii="微软雅黑" w:eastAsia="微软雅黑" w:hAnsi="微软雅黑" w:cs="宋体" w:hint="eastAsia"/>
          <w:color w:val="4B4B4B"/>
          <w:kern w:val="0"/>
          <w:sz w:val="24"/>
          <w:szCs w:val="24"/>
        </w:rPr>
        <w:t>疫</w:t>
      </w:r>
      <w:proofErr w:type="gramEnd"/>
      <w:r>
        <w:rPr>
          <w:rFonts w:ascii="微软雅黑" w:eastAsia="微软雅黑" w:hAnsi="微软雅黑" w:cs="宋体" w:hint="eastAsia"/>
          <w:color w:val="4B4B4B"/>
          <w:kern w:val="0"/>
          <w:sz w:val="24"/>
          <w:szCs w:val="24"/>
        </w:rPr>
        <w:t>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D6CB-32D3-40BA-9937-27F4D83D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42020">
      <w:bodyDiv w:val="1"/>
      <w:marLeft w:val="0"/>
      <w:marRight w:val="0"/>
      <w:marTop w:val="0"/>
      <w:marBottom w:val="0"/>
      <w:divBdr>
        <w:top w:val="none" w:sz="0" w:space="0" w:color="auto"/>
        <w:left w:val="none" w:sz="0" w:space="0" w:color="auto"/>
        <w:bottom w:val="none" w:sz="0" w:space="0" w:color="auto"/>
        <w:right w:val="none" w:sz="0" w:space="0" w:color="auto"/>
      </w:divBdr>
      <w:divsChild>
        <w:div w:id="3334623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4155</Characters>
  <Application>Microsoft Office Word</Application>
  <DocSecurity>0</DocSecurity>
  <Lines>34</Lines>
  <Paragraphs>9</Paragraphs>
  <ScaleCrop>false</ScaleCrop>
  <Company>China</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2023-09-08T03:00:00Z</dcterms:created>
  <dcterms:modified xsi:type="dcterms:W3CDTF">2023-09-08T03:01:00Z</dcterms:modified>
</cp:coreProperties>
</file>